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A" w:rsidRDefault="00470DC4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Анализ удовлетворенности качеством образования</w:t>
      </w:r>
      <w:r>
        <w:br/>
        <w:t>обучающихся и родителей М</w:t>
      </w:r>
      <w:r w:rsidR="00FF1183">
        <w:t>КОУ «</w:t>
      </w:r>
      <w:proofErr w:type="spellStart"/>
      <w:r w:rsidR="00FF1183">
        <w:t>Геджухская</w:t>
      </w:r>
      <w:proofErr w:type="spellEnd"/>
      <w:r w:rsidR="00FF1183">
        <w:t xml:space="preserve"> СОШ</w:t>
      </w:r>
      <w:r>
        <w:t>»</w:t>
      </w:r>
      <w:r>
        <w:br/>
        <w:t>за 201</w:t>
      </w:r>
      <w:r w:rsidR="00FF1183">
        <w:t>8</w:t>
      </w:r>
      <w:r>
        <w:t>/201</w:t>
      </w:r>
      <w:r w:rsidR="00FF1183">
        <w:t>9</w:t>
      </w:r>
      <w:r>
        <w:t xml:space="preserve"> учебный год</w:t>
      </w:r>
      <w:bookmarkEnd w:id="0"/>
      <w:bookmarkEnd w:id="1"/>
    </w:p>
    <w:p w:rsidR="00B64AAA" w:rsidRDefault="00470DC4" w:rsidP="00FF1183">
      <w:pPr>
        <w:pStyle w:val="11"/>
        <w:shd w:val="clear" w:color="auto" w:fill="auto"/>
        <w:spacing w:line="360" w:lineRule="auto"/>
      </w:pPr>
      <w:r>
        <w:t>Для определения степени удовлетворенности образовательными услугами потребителями образовательного процесса был произведен анализ результатов анкетирования учащихся и родителей за 201</w:t>
      </w:r>
      <w:r w:rsidR="00FF1183">
        <w:t>8</w:t>
      </w:r>
      <w:r>
        <w:t>/201</w:t>
      </w:r>
      <w:r w:rsidR="00FF1183">
        <w:t>9</w:t>
      </w:r>
      <w:r>
        <w:t xml:space="preserve"> учебный год.</w:t>
      </w:r>
    </w:p>
    <w:p w:rsidR="00B64AAA" w:rsidRDefault="00470DC4" w:rsidP="00FF1183">
      <w:pPr>
        <w:pStyle w:val="11"/>
        <w:shd w:val="clear" w:color="auto" w:fill="auto"/>
        <w:spacing w:line="360" w:lineRule="auto"/>
      </w:pPr>
      <w:r>
        <w:t>На протяжении нескольких лет в нашей школе периодически проводиться анкетирование родителей и учащихся всей школы. Результаты анкетирования являются барометром удовлетворенности образовательным процессом, они доводятся до преподавателей школы, обсуждаются на педсоветах, дают возможность наметить дальнейшее движение развития учебного процесса.</w:t>
      </w:r>
    </w:p>
    <w:p w:rsidR="00B64AAA" w:rsidRDefault="00470DC4" w:rsidP="00FF1183">
      <w:pPr>
        <w:pStyle w:val="11"/>
        <w:shd w:val="clear" w:color="auto" w:fill="auto"/>
        <w:spacing w:after="260" w:line="360" w:lineRule="auto"/>
        <w:ind w:firstLine="0"/>
        <w:jc w:val="center"/>
      </w:pPr>
      <w:r>
        <w:rPr>
          <w:b/>
          <w:bCs/>
        </w:rPr>
        <w:t xml:space="preserve">Результаты анонимного анкетирования </w:t>
      </w:r>
      <w:proofErr w:type="gramStart"/>
      <w:r>
        <w:rPr>
          <w:b/>
          <w:bCs/>
        </w:rPr>
        <w:t>обучающихся</w:t>
      </w:r>
      <w:proofErr w:type="gramEnd"/>
    </w:p>
    <w:p w:rsidR="00B64AAA" w:rsidRDefault="00470DC4" w:rsidP="00FF1183">
      <w:pPr>
        <w:pStyle w:val="11"/>
        <w:shd w:val="clear" w:color="auto" w:fill="auto"/>
        <w:spacing w:line="360" w:lineRule="auto"/>
      </w:pPr>
      <w:r>
        <w:t>В мае 201</w:t>
      </w:r>
      <w:r w:rsidR="00FF1183">
        <w:t>9</w:t>
      </w:r>
      <w:r>
        <w:t xml:space="preserve"> года в М</w:t>
      </w:r>
      <w:r w:rsidR="00FF1183">
        <w:t>К</w:t>
      </w:r>
      <w:r>
        <w:t>ОУ «</w:t>
      </w:r>
      <w:proofErr w:type="spellStart"/>
      <w:r w:rsidR="00FF1183">
        <w:t>Геджухская</w:t>
      </w:r>
      <w:proofErr w:type="spellEnd"/>
      <w:r w:rsidR="00FF1183">
        <w:t xml:space="preserve"> </w:t>
      </w:r>
      <w:r>
        <w:t>СОШ» было проведено анонимное анкетирование обучающихся 2-11 классов с целью определения их уровня удовлетворенности качеством школьного образования.</w:t>
      </w:r>
    </w:p>
    <w:p w:rsidR="00B64AAA" w:rsidRDefault="00470DC4" w:rsidP="00FF1183">
      <w:pPr>
        <w:pStyle w:val="11"/>
        <w:shd w:val="clear" w:color="auto" w:fill="auto"/>
        <w:spacing w:line="360" w:lineRule="auto"/>
        <w:ind w:firstLine="200"/>
      </w:pPr>
      <w:r>
        <w:t>Опрос проводился на основании выборки, в состав которой вошли учащиеся 2-11 классов.</w:t>
      </w:r>
    </w:p>
    <w:p w:rsidR="00B64AAA" w:rsidRDefault="00470DC4" w:rsidP="00FF1183">
      <w:pPr>
        <w:pStyle w:val="11"/>
        <w:shd w:val="clear" w:color="auto" w:fill="auto"/>
        <w:spacing w:line="360" w:lineRule="auto"/>
        <w:ind w:firstLine="200"/>
      </w:pPr>
      <w:r>
        <w:rPr>
          <w:u w:val="single"/>
        </w:rPr>
        <w:t>Метод исследования</w:t>
      </w:r>
      <w:r>
        <w:t>: социологический метод анкетного опроса.</w:t>
      </w:r>
    </w:p>
    <w:p w:rsidR="00B64AAA" w:rsidRDefault="00470DC4" w:rsidP="00FF1183">
      <w:pPr>
        <w:pStyle w:val="11"/>
        <w:shd w:val="clear" w:color="auto" w:fill="auto"/>
        <w:spacing w:line="360" w:lineRule="auto"/>
      </w:pPr>
      <w:r>
        <w:t>В ходе проведения социологического опроса учащимся предлагалось ответить на вопросы анкеты.</w:t>
      </w:r>
    </w:p>
    <w:p w:rsidR="00B64AAA" w:rsidRDefault="00470DC4" w:rsidP="00FF1183">
      <w:pPr>
        <w:pStyle w:val="11"/>
        <w:shd w:val="clear" w:color="auto" w:fill="auto"/>
        <w:spacing w:line="360" w:lineRule="auto"/>
      </w:pPr>
      <w:r>
        <w:t>Результаты анонимного опроса показали в целом удовлетворенность учащихся образовательным процессом и комфортность обучения в школе среди 2-11 классов (выборочно).</w:t>
      </w:r>
    </w:p>
    <w:p w:rsidR="00B64AAA" w:rsidRDefault="00470DC4" w:rsidP="00FF1183">
      <w:pPr>
        <w:pStyle w:val="11"/>
        <w:numPr>
          <w:ilvl w:val="0"/>
          <w:numId w:val="1"/>
        </w:numPr>
        <w:shd w:val="clear" w:color="auto" w:fill="auto"/>
        <w:tabs>
          <w:tab w:val="left" w:pos="317"/>
        </w:tabs>
        <w:spacing w:line="360" w:lineRule="auto"/>
        <w:ind w:firstLine="0"/>
      </w:pPr>
      <w:r>
        <w:t>86 % учащихся выразили доверие преподавательскому составу.</w:t>
      </w:r>
    </w:p>
    <w:p w:rsidR="00B64AAA" w:rsidRDefault="00FF1183" w:rsidP="00FF1183">
      <w:pPr>
        <w:pStyle w:val="11"/>
        <w:numPr>
          <w:ilvl w:val="0"/>
          <w:numId w:val="1"/>
        </w:numPr>
        <w:shd w:val="clear" w:color="auto" w:fill="auto"/>
        <w:tabs>
          <w:tab w:val="left" w:pos="317"/>
        </w:tabs>
        <w:spacing w:line="360" w:lineRule="auto"/>
        <w:ind w:firstLine="0"/>
      </w:pPr>
      <w:r>
        <w:t>92</w:t>
      </w:r>
      <w:r w:rsidR="00470DC4">
        <w:t xml:space="preserve"> % учащихся в трудную минуту могут обратиться к школьному учителю за советом.</w:t>
      </w:r>
    </w:p>
    <w:p w:rsidR="00B64AAA" w:rsidRDefault="00470DC4" w:rsidP="00FF1183">
      <w:pPr>
        <w:pStyle w:val="11"/>
        <w:numPr>
          <w:ilvl w:val="0"/>
          <w:numId w:val="1"/>
        </w:numPr>
        <w:shd w:val="clear" w:color="auto" w:fill="auto"/>
        <w:tabs>
          <w:tab w:val="left" w:pos="317"/>
        </w:tabs>
        <w:spacing w:line="360" w:lineRule="auto"/>
        <w:ind w:firstLine="0"/>
      </w:pPr>
      <w:r>
        <w:t>80% могут свободно высказать свое мнение на уроке.</w:t>
      </w:r>
    </w:p>
    <w:p w:rsidR="00B64AAA" w:rsidRDefault="00470DC4" w:rsidP="00FF1183">
      <w:pPr>
        <w:pStyle w:val="11"/>
        <w:numPr>
          <w:ilvl w:val="0"/>
          <w:numId w:val="1"/>
        </w:numPr>
        <w:shd w:val="clear" w:color="auto" w:fill="auto"/>
        <w:tabs>
          <w:tab w:val="left" w:pos="317"/>
        </w:tabs>
        <w:spacing w:line="360" w:lineRule="auto"/>
        <w:ind w:firstLine="0"/>
      </w:pPr>
      <w:r>
        <w:t>9</w:t>
      </w:r>
      <w:r w:rsidR="00FF1183">
        <w:t>1</w:t>
      </w:r>
      <w:r>
        <w:t>% испытывают уважительное отношение учителей.</w:t>
      </w:r>
    </w:p>
    <w:p w:rsidR="00B64AAA" w:rsidRDefault="00FF1183" w:rsidP="00FF1183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line="360" w:lineRule="auto"/>
        <w:ind w:firstLine="0"/>
      </w:pPr>
      <w:r>
        <w:t>88</w:t>
      </w:r>
      <w:r w:rsidR="00470DC4">
        <w:t>% учащихся не имеют конфликтов с учителями.</w:t>
      </w:r>
    </w:p>
    <w:p w:rsidR="00B64AAA" w:rsidRDefault="00FF1183" w:rsidP="00FF1183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line="360" w:lineRule="auto"/>
        <w:ind w:firstLine="0"/>
      </w:pPr>
      <w:r>
        <w:t>89</w:t>
      </w:r>
      <w:r w:rsidR="00470DC4">
        <w:t xml:space="preserve">% учащихся </w:t>
      </w:r>
      <w:proofErr w:type="gramStart"/>
      <w:r w:rsidR="00470DC4">
        <w:t>-у</w:t>
      </w:r>
      <w:proofErr w:type="gramEnd"/>
      <w:r w:rsidR="00470DC4">
        <w:t>чителя обращаются по имени.</w:t>
      </w:r>
    </w:p>
    <w:p w:rsidR="00B64AAA" w:rsidRDefault="00470DC4" w:rsidP="00FF1183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line="360" w:lineRule="auto"/>
        <w:ind w:firstLine="0"/>
      </w:pPr>
      <w:r>
        <w:t>88% учащихся считают школу безопасным местом, где можно себя комфортно чувствовать.</w:t>
      </w:r>
    </w:p>
    <w:p w:rsidR="00B64AAA" w:rsidRDefault="00470DC4" w:rsidP="00FF1183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line="360" w:lineRule="auto"/>
        <w:ind w:firstLine="0"/>
      </w:pPr>
      <w:r>
        <w:t>82% в зависимости от возраста и класса любят свою школу и гордятся тем, что учатся в ней.</w:t>
      </w:r>
      <w:r>
        <w:br w:type="page"/>
      </w:r>
    </w:p>
    <w:p w:rsidR="00B64AAA" w:rsidRDefault="00470DC4">
      <w:pPr>
        <w:pStyle w:val="11"/>
        <w:shd w:val="clear" w:color="auto" w:fill="auto"/>
        <w:spacing w:after="260"/>
        <w:ind w:firstLine="0"/>
        <w:jc w:val="center"/>
      </w:pPr>
      <w:r>
        <w:rPr>
          <w:b/>
          <w:bCs/>
        </w:rPr>
        <w:lastRenderedPageBreak/>
        <w:t>Анализ анкетирования среди обучающихся 2-11 классов (выборочный)</w:t>
      </w:r>
      <w:r>
        <w:rPr>
          <w:b/>
          <w:bCs/>
        </w:rPr>
        <w:br/>
        <w:t>показал следующее: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5957"/>
        <w:gridCol w:w="850"/>
        <w:gridCol w:w="1133"/>
        <w:gridCol w:w="1142"/>
      </w:tblGrid>
      <w:tr w:rsidR="00B64AAA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Вопросы анкеты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rPr>
                <w:b/>
                <w:bCs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Не знаю</w:t>
            </w:r>
          </w:p>
        </w:tc>
      </w:tr>
      <w:tr w:rsidR="00B64AAA"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 w:rsidP="00FF1183">
            <w:pPr>
              <w:pStyle w:val="a5"/>
              <w:shd w:val="clear" w:color="auto" w:fill="auto"/>
              <w:ind w:firstLine="0"/>
            </w:pPr>
            <w:r>
              <w:t>Я иду в школу с радостью.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78%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9%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13%</w:t>
            </w:r>
          </w:p>
        </w:tc>
      </w:tr>
      <w:tr w:rsidR="00B64AAA">
        <w:trPr>
          <w:trHeight w:hRule="exact" w:val="125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spacing w:line="360" w:lineRule="auto"/>
              <w:ind w:firstLine="0"/>
            </w:pPr>
            <w:r>
              <w:t>К нашим школьным учителям можно обратиться за советом и помощью в трудной ситуации.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94%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3%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3%</w:t>
            </w:r>
          </w:p>
        </w:tc>
      </w:tr>
      <w:tr w:rsidR="00B64AAA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spacing w:line="360" w:lineRule="auto"/>
              <w:ind w:firstLine="0"/>
            </w:pPr>
            <w:r>
              <w:t>На уроке я могу всегда свободно высказать свое мнение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80%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15%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5%</w:t>
            </w:r>
          </w:p>
        </w:tc>
      </w:tr>
      <w:tr w:rsidR="00B64AAA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AAA" w:rsidRDefault="00470DC4">
            <w:pPr>
              <w:pStyle w:val="a5"/>
              <w:shd w:val="clear" w:color="auto" w:fill="auto"/>
              <w:spacing w:line="360" w:lineRule="auto"/>
              <w:ind w:firstLine="0"/>
            </w:pPr>
            <w:r>
              <w:t>В школе есть учитель, которому я могу рассказать свою проблему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62%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28%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10%</w:t>
            </w:r>
          </w:p>
        </w:tc>
      </w:tr>
      <w:tr w:rsidR="00B64AAA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spacing w:line="360" w:lineRule="auto"/>
              <w:ind w:firstLine="0"/>
            </w:pPr>
            <w:r>
              <w:t>На уроке учитель оценивает мои знания, а не мое поведение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72%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12%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16%</w:t>
            </w:r>
          </w:p>
        </w:tc>
      </w:tr>
      <w:tr w:rsidR="00B64AAA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spacing w:line="360" w:lineRule="auto"/>
              <w:ind w:firstLine="0"/>
            </w:pPr>
            <w:r>
              <w:t>Внешний вид - показатель уважения не только к себе, но и к окружающим.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63%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17%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20%</w:t>
            </w:r>
          </w:p>
        </w:tc>
      </w:tr>
      <w:tr w:rsidR="00B64AAA"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На каникулах я скучаю по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28%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42%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30%</w:t>
            </w:r>
          </w:p>
        </w:tc>
      </w:tr>
      <w:tr w:rsidR="00B64AAA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spacing w:line="360" w:lineRule="auto"/>
              <w:ind w:firstLine="0"/>
            </w:pPr>
            <w:r>
              <w:t>В школе я часто испытываю неуважительное отношение со стороны учителей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12%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73%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15%</w:t>
            </w:r>
          </w:p>
        </w:tc>
      </w:tr>
      <w:tr w:rsidR="00B64AAA"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На уроке учитель обращается ко мне по имени.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97 %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13%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-</w:t>
            </w:r>
          </w:p>
        </w:tc>
      </w:tr>
      <w:tr w:rsidR="00B64AAA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10.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spacing w:line="360" w:lineRule="auto"/>
              <w:ind w:firstLine="0"/>
            </w:pPr>
            <w:r>
              <w:t>Я согласен с утверждением, что «школа для меня безопасное место, где я себя комфортно чувствую»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88%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2%</w:t>
            </w:r>
          </w:p>
        </w:tc>
      </w:tr>
      <w:tr w:rsidR="00B64AAA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11.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spacing w:line="360" w:lineRule="auto"/>
              <w:ind w:firstLine="0"/>
            </w:pPr>
            <w:r>
              <w:t>У меня есть желание и потребность участвовать в школьных делах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75%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15%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10%</w:t>
            </w:r>
          </w:p>
        </w:tc>
      </w:tr>
      <w:tr w:rsidR="00B64AAA"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12.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У меня часто бывают конфликты с учителями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8%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82%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10%</w:t>
            </w:r>
          </w:p>
        </w:tc>
      </w:tr>
      <w:tr w:rsidR="00B64AAA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13.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spacing w:line="360" w:lineRule="auto"/>
              <w:ind w:firstLine="0"/>
            </w:pPr>
            <w:r>
              <w:t>В моей школе замечают мои успехи, когда я делаю что- то полезное и важное для нее.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73%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7%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20%</w:t>
            </w:r>
          </w:p>
        </w:tc>
      </w:tr>
      <w:tr w:rsidR="00B64AAA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14.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spacing w:line="360" w:lineRule="auto"/>
              <w:ind w:firstLine="0"/>
            </w:pPr>
            <w:r>
              <w:t>Я часто испытываю усталость в школе из-за множества самостоятельных и контрольных работ в один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38%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27%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35%</w:t>
            </w:r>
          </w:p>
        </w:tc>
      </w:tr>
      <w:tr w:rsidR="00B64AAA">
        <w:trPr>
          <w:trHeight w:hRule="exact" w:val="43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460"/>
            </w:pPr>
            <w:r>
              <w:t>15.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Я люблю свою школу и горжусь, что учусь в 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180"/>
              <w:jc w:val="both"/>
            </w:pPr>
            <w:r>
              <w:t>82%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3%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320"/>
              <w:jc w:val="both"/>
            </w:pPr>
            <w:r>
              <w:t>15%</w:t>
            </w:r>
          </w:p>
        </w:tc>
      </w:tr>
    </w:tbl>
    <w:p w:rsidR="00B64AAA" w:rsidRDefault="00470DC4">
      <w:pPr>
        <w:spacing w:line="1" w:lineRule="exact"/>
        <w:rPr>
          <w:sz w:val="2"/>
          <w:szCs w:val="2"/>
        </w:rPr>
      </w:pPr>
      <w:r>
        <w:br w:type="page"/>
      </w:r>
    </w:p>
    <w:p w:rsidR="00B64AAA" w:rsidRDefault="00470DC4">
      <w:pPr>
        <w:pStyle w:val="11"/>
        <w:shd w:val="clear" w:color="auto" w:fill="auto"/>
        <w:ind w:firstLine="0"/>
        <w:jc w:val="center"/>
      </w:pPr>
      <w:r>
        <w:rPr>
          <w:b/>
          <w:bCs/>
        </w:rPr>
        <w:lastRenderedPageBreak/>
        <w:t>Результаты анонимного анкетирования родителей</w:t>
      </w:r>
    </w:p>
    <w:p w:rsidR="00B64AAA" w:rsidRDefault="00470DC4">
      <w:pPr>
        <w:pStyle w:val="11"/>
        <w:shd w:val="clear" w:color="auto" w:fill="auto"/>
        <w:ind w:firstLine="320"/>
      </w:pPr>
      <w:r>
        <w:t>В мае 201</w:t>
      </w:r>
      <w:r w:rsidR="00FF1183">
        <w:t>8</w:t>
      </w:r>
      <w:r>
        <w:t>/201</w:t>
      </w:r>
      <w:r w:rsidR="00FF1183">
        <w:t>9</w:t>
      </w:r>
      <w:r>
        <w:t xml:space="preserve"> учебного года было проведено мониторинговое исследование удовлетворенности родителей (законных представителей) образовательным процессом, качеством школьных образовательных услуг, оказываемых в М</w:t>
      </w:r>
      <w:r w:rsidR="009415E3">
        <w:t>К</w:t>
      </w:r>
      <w:r>
        <w:t>ОУ «</w:t>
      </w:r>
      <w:proofErr w:type="spellStart"/>
      <w:r w:rsidR="00FF1183">
        <w:t>Геджухская</w:t>
      </w:r>
      <w:proofErr w:type="spellEnd"/>
      <w:r w:rsidR="00FF1183">
        <w:t xml:space="preserve"> </w:t>
      </w:r>
      <w:r>
        <w:t>СОШ»</w:t>
      </w:r>
    </w:p>
    <w:p w:rsidR="00B64AAA" w:rsidRDefault="00470DC4">
      <w:pPr>
        <w:pStyle w:val="11"/>
        <w:shd w:val="clear" w:color="auto" w:fill="auto"/>
        <w:ind w:firstLine="280"/>
      </w:pPr>
      <w:r>
        <w:t>Целью исследования было изучение удовлетворенности родителей качеством образовательных услуг в системе школьного образования.</w:t>
      </w:r>
    </w:p>
    <w:p w:rsidR="00B64AAA" w:rsidRDefault="00470DC4">
      <w:pPr>
        <w:pStyle w:val="11"/>
        <w:shd w:val="clear" w:color="auto" w:fill="auto"/>
        <w:ind w:firstLine="0"/>
      </w:pPr>
      <w:r>
        <w:t>Метод исследования: социологический метод анкетного опроса.</w:t>
      </w:r>
    </w:p>
    <w:p w:rsidR="00B64AAA" w:rsidRDefault="00470DC4">
      <w:pPr>
        <w:pStyle w:val="11"/>
        <w:shd w:val="clear" w:color="auto" w:fill="auto"/>
        <w:spacing w:after="260"/>
        <w:ind w:firstLine="0"/>
      </w:pPr>
      <w:r>
        <w:t>Выводы о степени удовлетворенности родителей качеством образовательных услуг по результатам исследования за 201</w:t>
      </w:r>
      <w:r w:rsidR="00FF1183">
        <w:t>8</w:t>
      </w:r>
      <w:r>
        <w:t>/201</w:t>
      </w:r>
      <w:r w:rsidR="00FF1183">
        <w:t>9</w:t>
      </w:r>
      <w:r>
        <w:t xml:space="preserve"> учебный год представлены в таблице: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3830"/>
        <w:gridCol w:w="3480"/>
      </w:tblGrid>
      <w:tr w:rsidR="00B64AAA">
        <w:trPr>
          <w:trHeight w:hRule="exact" w:val="566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340"/>
            </w:pPr>
            <w:r>
              <w:t>Критерий качества</w:t>
            </w:r>
          </w:p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образования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Положительная оценка респондентов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Отрицательная оценка респондентов</w:t>
            </w:r>
          </w:p>
        </w:tc>
      </w:tr>
      <w:tr w:rsidR="00B64AAA">
        <w:trPr>
          <w:trHeight w:hRule="exact" w:val="288"/>
          <w:jc w:val="center"/>
        </w:trPr>
        <w:tc>
          <w:tcPr>
            <w:tcW w:w="9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Родители</w:t>
            </w:r>
          </w:p>
        </w:tc>
      </w:tr>
      <w:tr w:rsidR="00B64AAA">
        <w:trPr>
          <w:trHeight w:hRule="exact" w:val="3322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Психологический климат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ind w:firstLine="0"/>
            </w:pPr>
            <w:r>
              <w:t>Преобладание положительных эмоций от нахождения в школ</w:t>
            </w:r>
            <w:proofErr w:type="gramStart"/>
            <w:r>
              <w:t>е(</w:t>
            </w:r>
            <w:proofErr w:type="gramEnd"/>
            <w:r>
              <w:t>спокойствие).</w:t>
            </w:r>
          </w:p>
          <w:p w:rsidR="00B64AAA" w:rsidRDefault="00470DC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ind w:firstLine="0"/>
            </w:pPr>
            <w:r>
              <w:t>Уважительное отношение учителей к ребенку.</w:t>
            </w:r>
          </w:p>
          <w:p w:rsidR="00B64AAA" w:rsidRDefault="00470DC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ind w:firstLine="0"/>
            </w:pPr>
            <w:r>
              <w:t>Наличие у ребенка друзей в школе.</w:t>
            </w:r>
          </w:p>
          <w:p w:rsidR="00B64AAA" w:rsidRDefault="00470DC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ind w:firstLine="0"/>
            </w:pPr>
            <w:r>
              <w:t>Наличие условий для занятий ребенка спортом и творчеством.</w:t>
            </w:r>
          </w:p>
          <w:p w:rsidR="00B64AAA" w:rsidRDefault="00470DC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ind w:firstLine="0"/>
            </w:pPr>
            <w:r>
              <w:t>Достаточная информированность</w:t>
            </w:r>
          </w:p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о деятельности школы.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30"/>
              </w:tabs>
              <w:ind w:firstLine="0"/>
            </w:pPr>
            <w:r>
              <w:t>Частые жалобы на недомогание и плохое самочувствие учащихся во время учебного процесса.</w:t>
            </w:r>
          </w:p>
          <w:p w:rsidR="00B64AAA" w:rsidRDefault="00B64AAA" w:rsidP="009415E3">
            <w:pPr>
              <w:pStyle w:val="a5"/>
              <w:shd w:val="clear" w:color="auto" w:fill="auto"/>
              <w:tabs>
                <w:tab w:val="left" w:pos="307"/>
              </w:tabs>
              <w:ind w:firstLine="0"/>
            </w:pPr>
          </w:p>
        </w:tc>
      </w:tr>
      <w:tr w:rsidR="00B64AAA">
        <w:trPr>
          <w:trHeight w:hRule="exact" w:val="221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Профессиональная подготовка педагогов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ind w:firstLine="0"/>
            </w:pPr>
            <w:r>
              <w:t>Наличие большого авторитета у некоторых учителей.</w:t>
            </w:r>
          </w:p>
          <w:p w:rsidR="00B64AAA" w:rsidRDefault="00470DC4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ind w:firstLine="0"/>
            </w:pPr>
            <w:r>
              <w:t>Уважительное отношение большинства учителей к ученикам.</w:t>
            </w:r>
          </w:p>
          <w:p w:rsidR="00B64AAA" w:rsidRDefault="00470DC4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ind w:firstLine="0"/>
            </w:pPr>
            <w:r>
              <w:t>В большинстве случаев учителя прислушиваются к мнению родителей и учитывают его.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240"/>
              </w:tabs>
              <w:ind w:firstLine="0"/>
            </w:pPr>
            <w:r>
              <w:t>Не всегда объективно и справедливо происходит оценивание результатов учащихся.</w:t>
            </w:r>
          </w:p>
          <w:p w:rsidR="00B64AAA" w:rsidRDefault="00470DC4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240"/>
              </w:tabs>
              <w:ind w:firstLine="0"/>
            </w:pPr>
            <w:r>
              <w:t>Недостаточно учитываются индивидуальные особенности детей.</w:t>
            </w:r>
          </w:p>
        </w:tc>
      </w:tr>
      <w:tr w:rsidR="00B64AAA">
        <w:trPr>
          <w:trHeight w:hRule="exact" w:val="1939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Качество знаний учеников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ind w:firstLine="0"/>
            </w:pPr>
            <w:r>
              <w:t>Подбор необходимых методов обучения и воспитательного взаимодействия.</w:t>
            </w:r>
          </w:p>
          <w:p w:rsidR="00B64AAA" w:rsidRDefault="00470DC4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ind w:firstLine="0"/>
            </w:pPr>
            <w:r>
              <w:t>Включение качества знаний в число базовых критериев качества школьного образования.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1. Неоднозначная оценк</w:t>
            </w:r>
            <w:proofErr w:type="gramStart"/>
            <w:r>
              <w:t>а-</w:t>
            </w:r>
            <w:proofErr w:type="gramEnd"/>
            <w:r>
              <w:t xml:space="preserve"> предметной подготовки учащихся: глубины знаний, адекватности школьной нагрузки.</w:t>
            </w:r>
          </w:p>
        </w:tc>
      </w:tr>
      <w:tr w:rsidR="00B64AAA">
        <w:trPr>
          <w:trHeight w:hRule="exact" w:val="167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Качество материаль</w:t>
            </w:r>
            <w:r>
              <w:softHyphen/>
              <w:t xml:space="preserve">но-технической и </w:t>
            </w:r>
            <w:proofErr w:type="spellStart"/>
            <w:r>
              <w:t>учебно</w:t>
            </w:r>
            <w:r>
              <w:softHyphen/>
              <w:t>методической</w:t>
            </w:r>
            <w:proofErr w:type="spellEnd"/>
            <w:r>
              <w:t xml:space="preserve"> базы школы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1. Использование на уроках совре</w:t>
            </w:r>
            <w:r>
              <w:softHyphen/>
              <w:t>менных информационных техно</w:t>
            </w:r>
            <w:r>
              <w:softHyphen/>
              <w:t>логий.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 w:rsidP="00470DC4">
            <w:pPr>
              <w:pStyle w:val="a5"/>
              <w:shd w:val="clear" w:color="auto" w:fill="auto"/>
              <w:ind w:firstLine="0"/>
            </w:pPr>
            <w:r>
              <w:t>1. Около 20% опрошенных родителей считают, что школа имеет недостаточную материально-техническую базу.</w:t>
            </w:r>
          </w:p>
        </w:tc>
      </w:tr>
    </w:tbl>
    <w:p w:rsidR="00B64AAA" w:rsidRDefault="00470DC4">
      <w:pPr>
        <w:pStyle w:val="a7"/>
        <w:shd w:val="clear" w:color="auto" w:fill="auto"/>
        <w:ind w:left="2789"/>
      </w:pPr>
      <w:r>
        <w:lastRenderedPageBreak/>
        <w:t>ИТОГИ АНКЕТИРОВАНИЯ РОДИТЕЛЕЙ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80"/>
        <w:gridCol w:w="3475"/>
        <w:gridCol w:w="3485"/>
      </w:tblGrid>
      <w:tr w:rsidR="00B64AAA">
        <w:trPr>
          <w:trHeight w:hRule="exact" w:val="84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Критерий качества образования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Положительная оценка респондентов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Отрицательная оценка респондентов</w:t>
            </w:r>
          </w:p>
        </w:tc>
      </w:tr>
      <w:tr w:rsidR="00B64AAA">
        <w:trPr>
          <w:trHeight w:hRule="exact" w:val="288"/>
          <w:jc w:val="center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  <w:jc w:val="center"/>
            </w:pPr>
            <w:r>
              <w:t>Родители</w:t>
            </w:r>
          </w:p>
        </w:tc>
      </w:tr>
      <w:tr w:rsidR="00B64AAA">
        <w:trPr>
          <w:trHeight w:hRule="exact" w:val="28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Психологический климат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92%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8%</w:t>
            </w:r>
          </w:p>
        </w:tc>
      </w:tr>
      <w:tr w:rsidR="00B64AAA">
        <w:trPr>
          <w:trHeight w:hRule="exact" w:val="562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Профессиональная подготовка педагогов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95%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9415E3">
            <w:pPr>
              <w:pStyle w:val="a5"/>
              <w:shd w:val="clear" w:color="auto" w:fill="auto"/>
              <w:ind w:firstLine="0"/>
            </w:pPr>
            <w:r>
              <w:t>5 -</w:t>
            </w:r>
            <w:r w:rsidR="00470DC4">
              <w:t>%</w:t>
            </w:r>
          </w:p>
        </w:tc>
      </w:tr>
      <w:tr w:rsidR="00B64AAA">
        <w:trPr>
          <w:trHeight w:hRule="exact" w:val="28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Качество знаний учеников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83%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17%</w:t>
            </w:r>
          </w:p>
        </w:tc>
      </w:tr>
      <w:tr w:rsidR="00B64AAA">
        <w:trPr>
          <w:trHeight w:hRule="exact" w:val="1114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Качество материально- технической и учебно-методической базы школы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92%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8%</w:t>
            </w:r>
          </w:p>
        </w:tc>
      </w:tr>
      <w:tr w:rsidR="00B64AAA">
        <w:trPr>
          <w:trHeight w:hRule="exact" w:val="571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Положительная оценка работы классного руководителя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95%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AAA" w:rsidRDefault="00470DC4">
            <w:pPr>
              <w:pStyle w:val="a5"/>
              <w:shd w:val="clear" w:color="auto" w:fill="auto"/>
              <w:ind w:firstLine="0"/>
            </w:pPr>
            <w:r>
              <w:t>5%</w:t>
            </w:r>
          </w:p>
        </w:tc>
      </w:tr>
    </w:tbl>
    <w:p w:rsidR="00B64AAA" w:rsidRDefault="00B64AAA">
      <w:pPr>
        <w:spacing w:after="259" w:line="1" w:lineRule="exact"/>
      </w:pPr>
    </w:p>
    <w:p w:rsidR="00B64AAA" w:rsidRDefault="00470DC4">
      <w:pPr>
        <w:pStyle w:val="11"/>
        <w:shd w:val="clear" w:color="auto" w:fill="auto"/>
        <w:ind w:firstLine="0"/>
      </w:pPr>
      <w:r>
        <w:rPr>
          <w:b/>
          <w:bCs/>
        </w:rPr>
        <w:t>Общие выводы</w:t>
      </w:r>
    </w:p>
    <w:p w:rsidR="00B64AAA" w:rsidRDefault="00470DC4">
      <w:pPr>
        <w:pStyle w:val="11"/>
        <w:shd w:val="clear" w:color="auto" w:fill="auto"/>
        <w:ind w:firstLine="320"/>
      </w:pPr>
      <w:r>
        <w:t>В целом по результатам анкетирования обучающихся и родителей наблюдается тенденция удовлетворенности качеством образовательных услуг, комфортностью обучения в школе, сформировано доверие учащихся и их родителей к учителям, классным руководителям, к уровню преподавания дисциплин и воспитанию учащихся.</w:t>
      </w:r>
    </w:p>
    <w:p w:rsidR="00B64AAA" w:rsidRDefault="00470DC4">
      <w:pPr>
        <w:pStyle w:val="11"/>
        <w:shd w:val="clear" w:color="auto" w:fill="auto"/>
        <w:ind w:firstLine="260"/>
      </w:pPr>
      <w:r>
        <w:t>Вопрос-утверждение к учащимся 2-11 классов из анкетирования «Я люблю свою школу и горжусь, что учусь в ней» ответили «да» 82%.</w:t>
      </w:r>
    </w:p>
    <w:p w:rsidR="00B64AAA" w:rsidRDefault="00470DC4">
      <w:pPr>
        <w:pStyle w:val="11"/>
        <w:shd w:val="clear" w:color="auto" w:fill="auto"/>
        <w:ind w:firstLine="260"/>
      </w:pPr>
      <w:r>
        <w:t>Из результатов анкетирования можно сделать вывод 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регулярное анкетирование всех участников образовательного процесса.</w:t>
      </w:r>
    </w:p>
    <w:p w:rsidR="00B64AAA" w:rsidRDefault="00470DC4">
      <w:pPr>
        <w:pStyle w:val="11"/>
        <w:shd w:val="clear" w:color="auto" w:fill="auto"/>
        <w:ind w:firstLine="260"/>
      </w:pPr>
      <w:r>
        <w:t xml:space="preserve">В качестве общих рекомендаций по повышению удовлетворенности качеством образования приведем изменения, необходимость которых была озвучена респондентами </w:t>
      </w:r>
      <w:proofErr w:type="gramStart"/>
      <w:r>
        <w:t>в</w:t>
      </w:r>
      <w:proofErr w:type="gramEnd"/>
    </w:p>
    <w:p w:rsidR="00B64AAA" w:rsidRDefault="00470DC4">
      <w:pPr>
        <w:pStyle w:val="11"/>
        <w:shd w:val="clear" w:color="auto" w:fill="auto"/>
        <w:ind w:firstLine="0"/>
      </w:pPr>
      <w:proofErr w:type="gramStart"/>
      <w:r>
        <w:t>настоящем</w:t>
      </w:r>
      <w:proofErr w:type="gramEnd"/>
      <w:r>
        <w:t xml:space="preserve"> исследовании:</w:t>
      </w:r>
    </w:p>
    <w:p w:rsidR="00B64AAA" w:rsidRDefault="00470DC4">
      <w:pPr>
        <w:pStyle w:val="11"/>
        <w:numPr>
          <w:ilvl w:val="0"/>
          <w:numId w:val="1"/>
        </w:numPr>
        <w:shd w:val="clear" w:color="auto" w:fill="auto"/>
        <w:tabs>
          <w:tab w:val="left" w:pos="289"/>
        </w:tabs>
        <w:ind w:firstLine="0"/>
      </w:pPr>
      <w:r>
        <w:t>решение кадровых проблем, улучшение профессиональной подготовки педагогов: систематическое повышение их квалификации.</w:t>
      </w:r>
    </w:p>
    <w:p w:rsidR="00B64AAA" w:rsidRDefault="00470DC4">
      <w:pPr>
        <w:pStyle w:val="11"/>
        <w:numPr>
          <w:ilvl w:val="0"/>
          <w:numId w:val="1"/>
        </w:numPr>
        <w:shd w:val="clear" w:color="auto" w:fill="auto"/>
        <w:tabs>
          <w:tab w:val="left" w:pos="289"/>
        </w:tabs>
        <w:ind w:firstLine="0"/>
      </w:pPr>
      <w:r>
        <w:t>повышение эффективности системы оценки знаний учащихся, применение индивидуального подхода в обучении.</w:t>
      </w:r>
    </w:p>
    <w:p w:rsidR="00B64AAA" w:rsidRDefault="00470DC4">
      <w:pPr>
        <w:pStyle w:val="11"/>
        <w:numPr>
          <w:ilvl w:val="0"/>
          <w:numId w:val="1"/>
        </w:numPr>
        <w:shd w:val="clear" w:color="auto" w:fill="auto"/>
        <w:tabs>
          <w:tab w:val="left" w:pos="286"/>
        </w:tabs>
        <w:ind w:firstLine="0"/>
      </w:pPr>
      <w:r>
        <w:t>обновление материально-технической и учебно-методической базы школы: обеспечение современными техническими средствами обучения, наглядными пособиями.</w:t>
      </w:r>
    </w:p>
    <w:sectPr w:rsidR="00B64AAA" w:rsidSect="00B64AAA">
      <w:pgSz w:w="11900" w:h="16840"/>
      <w:pgMar w:top="831" w:right="372" w:bottom="3021" w:left="1087" w:header="403" w:footer="259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AAA" w:rsidRDefault="00B64AAA" w:rsidP="00B64AAA">
      <w:r>
        <w:separator/>
      </w:r>
    </w:p>
  </w:endnote>
  <w:endnote w:type="continuationSeparator" w:id="1">
    <w:p w:rsidR="00B64AAA" w:rsidRDefault="00B64AAA" w:rsidP="00B6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AAA" w:rsidRDefault="00B64AAA"/>
  </w:footnote>
  <w:footnote w:type="continuationSeparator" w:id="1">
    <w:p w:rsidR="00B64AAA" w:rsidRDefault="00B64A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1152"/>
    <w:multiLevelType w:val="multilevel"/>
    <w:tmpl w:val="3BC69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EE13B7"/>
    <w:multiLevelType w:val="multilevel"/>
    <w:tmpl w:val="ED52E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F016CD"/>
    <w:multiLevelType w:val="multilevel"/>
    <w:tmpl w:val="6E1A3C7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750FAC"/>
    <w:multiLevelType w:val="multilevel"/>
    <w:tmpl w:val="B2A05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BE7511"/>
    <w:multiLevelType w:val="multilevel"/>
    <w:tmpl w:val="C186E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765D03"/>
    <w:multiLevelType w:val="multilevel"/>
    <w:tmpl w:val="2A125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64AAA"/>
    <w:rsid w:val="00470DC4"/>
    <w:rsid w:val="004B1FC0"/>
    <w:rsid w:val="009415E3"/>
    <w:rsid w:val="00B64AAA"/>
    <w:rsid w:val="00FF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4A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64A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B64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B64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B64A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B64AAA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B64AAA"/>
    <w:pPr>
      <w:shd w:val="clear" w:color="auto" w:fill="FFFFFF"/>
      <w:ind w:firstLine="24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B64AAA"/>
    <w:pPr>
      <w:shd w:val="clear" w:color="auto" w:fill="FFFFFF"/>
      <w:ind w:firstLine="24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B64AAA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WarFace</cp:lastModifiedBy>
  <cp:revision>3</cp:revision>
  <cp:lastPrinted>2019-07-24T03:39:00Z</cp:lastPrinted>
  <dcterms:created xsi:type="dcterms:W3CDTF">2019-07-24T03:17:00Z</dcterms:created>
  <dcterms:modified xsi:type="dcterms:W3CDTF">2019-07-24T03:44:00Z</dcterms:modified>
</cp:coreProperties>
</file>