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66" w:rsidRPr="003C52CD" w:rsidRDefault="00D25A9F" w:rsidP="000715E3">
      <w:pPr>
        <w:pageBreakBefore/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Памятка №</w:t>
      </w:r>
      <w:r w:rsidR="00F52E66" w:rsidRPr="003C52C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3</w:t>
      </w:r>
    </w:p>
    <w:p w:rsidR="00F52E66" w:rsidRPr="003C52CD" w:rsidRDefault="00F52E66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  <w:r w:rsidRPr="003C52CD">
        <w:rPr>
          <w:rFonts w:ascii="Times New Roman" w:hAnsi="Times New Roman"/>
          <w:b/>
          <w:bCs/>
          <w:sz w:val="28"/>
          <w:szCs w:val="28"/>
        </w:rPr>
        <w:t>к СанПиН 2.4.5.2409-08</w:t>
      </w:r>
    </w:p>
    <w:p w:rsidR="00F52E66" w:rsidRPr="003C52CD" w:rsidRDefault="00F52E66" w:rsidP="003C52CD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2E66" w:rsidRPr="003C52CD" w:rsidRDefault="00F52E66" w:rsidP="003C52CD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2CD">
        <w:rPr>
          <w:rFonts w:ascii="Times New Roman" w:hAnsi="Times New Roman"/>
          <w:b/>
          <w:bCs/>
          <w:sz w:val="28"/>
          <w:szCs w:val="28"/>
        </w:rPr>
        <w:t>Рекомендуемый минимальный перечень оборудования производственных помещений столовых образовательных учреждений и базовых предприятий питания</w:t>
      </w:r>
    </w:p>
    <w:tbl>
      <w:tblPr>
        <w:tblpPr w:leftFromText="180" w:rightFromText="180" w:vertAnchor="text" w:horzAnchor="page" w:tblpX="958" w:tblpY="435"/>
        <w:tblW w:w="159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72"/>
        <w:gridCol w:w="6881"/>
        <w:gridCol w:w="6442"/>
      </w:tblGrid>
      <w:tr w:rsidR="003D25AC" w:rsidRPr="003C52CD" w:rsidTr="003D25AC">
        <w:trPr>
          <w:tblHeader/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производственного помещения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238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52CD">
              <w:rPr>
                <w:rFonts w:ascii="Times New Roman" w:hAnsi="Times New Roman"/>
                <w:b/>
                <w:bCs/>
                <w:sz w:val="28"/>
                <w:szCs w:val="28"/>
              </w:rPr>
              <w:t>Оборудование</w:t>
            </w: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238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Примечание </w:t>
            </w: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Склады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Овощной цех (первичной обработки овощей)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 xml:space="preserve">Производственные столы (не менее двух), </w:t>
            </w:r>
            <w:proofErr w:type="spellStart"/>
            <w:r w:rsidRPr="003C52CD">
              <w:rPr>
                <w:rFonts w:ascii="Times New Roman" w:hAnsi="Times New Roman"/>
                <w:sz w:val="28"/>
                <w:szCs w:val="28"/>
              </w:rPr>
              <w:t>картофелеочистительная</w:t>
            </w:r>
            <w:proofErr w:type="spellEnd"/>
            <w:r w:rsidRPr="003C52CD">
              <w:rPr>
                <w:rFonts w:ascii="Times New Roman" w:hAnsi="Times New Roman"/>
                <w:sz w:val="28"/>
                <w:szCs w:val="28"/>
              </w:rPr>
              <w:t xml:space="preserve"> и овощерезательная машины, моечные ванны(не менее двух), раковина для мытья рук</w:t>
            </w:r>
          </w:p>
          <w:p w:rsidR="003D25AC" w:rsidRPr="003C52CD" w:rsidRDefault="003D25AC" w:rsidP="003D25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Овощной цех (вторичной обработки овощей)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Производственные столы (не менее двух), моечная ванна(не менее двух), универсальный механический привод или (и) овощерезательная машина, холодильник, раковина для мытья рук</w:t>
            </w:r>
          </w:p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lastRenderedPageBreak/>
              <w:t>Холодный цех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Мясорыбный цех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 xml:space="preserve">Производственные столы (для разделки мяса, рыбы и птицы) –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</w:t>
            </w:r>
            <w:proofErr w:type="spellStart"/>
            <w:r w:rsidRPr="003C52CD">
              <w:rPr>
                <w:rFonts w:ascii="Times New Roman" w:hAnsi="Times New Roman"/>
                <w:sz w:val="28"/>
                <w:szCs w:val="28"/>
              </w:rPr>
              <w:t>электромясорубка</w:t>
            </w:r>
            <w:proofErr w:type="spellEnd"/>
            <w:r w:rsidRPr="003C52CD">
              <w:rPr>
                <w:rFonts w:ascii="Times New Roman" w:hAnsi="Times New Roman"/>
                <w:sz w:val="28"/>
                <w:szCs w:val="28"/>
              </w:rPr>
              <w:t>, колода для разруба мяса, моечные ванны (не менее двух), раковина для мытья рук</w:t>
            </w:r>
          </w:p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В базовых предприятиях питания предусматривается наличие фаршемешалки и котлетоформовочного автомата.</w:t>
            </w:r>
          </w:p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lastRenderedPageBreak/>
              <w:t>Помещение для обработки яиц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Мучной цех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</w:t>
            </w:r>
          </w:p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В данном производственном помещении должны быть обеспечены условия для просеивания муки.</w:t>
            </w:r>
          </w:p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52CD">
              <w:rPr>
                <w:rFonts w:ascii="Times New Roman" w:hAnsi="Times New Roman"/>
                <w:sz w:val="28"/>
                <w:szCs w:val="28"/>
              </w:rPr>
              <w:t>Доготовочный</w:t>
            </w:r>
            <w:proofErr w:type="spellEnd"/>
            <w:r w:rsidRPr="003C52CD">
              <w:rPr>
                <w:rFonts w:ascii="Times New Roman" w:hAnsi="Times New Roman"/>
                <w:sz w:val="28"/>
                <w:szCs w:val="28"/>
              </w:rPr>
              <w:t xml:space="preserve"> цех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«товарного соседства» и хранения необходимого объема полуфабрикатов), овощерезка, моечные ванны (не менее трех), раковина для мытья рук</w:t>
            </w:r>
          </w:p>
          <w:p w:rsidR="003D25AC" w:rsidRPr="003C52CD" w:rsidRDefault="003D25AC" w:rsidP="003D25A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Помещение для нарезки хлеба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 xml:space="preserve">Производственный стол, </w:t>
            </w:r>
            <w:proofErr w:type="spellStart"/>
            <w:r w:rsidRPr="003C52CD">
              <w:rPr>
                <w:rFonts w:ascii="Times New Roman" w:hAnsi="Times New Roman"/>
                <w:sz w:val="28"/>
                <w:szCs w:val="28"/>
              </w:rPr>
              <w:t>хлеборезательная</w:t>
            </w:r>
            <w:proofErr w:type="spellEnd"/>
            <w:r w:rsidRPr="003C52CD">
              <w:rPr>
                <w:rFonts w:ascii="Times New Roman" w:hAnsi="Times New Roman"/>
                <w:sz w:val="28"/>
                <w:szCs w:val="28"/>
              </w:rPr>
              <w:t xml:space="preserve"> машина</w:t>
            </w:r>
            <w:r w:rsidRPr="003C52CD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Pr="003C52CD">
              <w:rPr>
                <w:rFonts w:ascii="Times New Roman" w:hAnsi="Times New Roman"/>
                <w:sz w:val="28"/>
                <w:szCs w:val="28"/>
              </w:rPr>
              <w:t xml:space="preserve"> шкаф для хранения хлеба, раковина для мытья рук</w:t>
            </w:r>
          </w:p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lastRenderedPageBreak/>
              <w:t>Горячий цех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</w:t>
            </w:r>
            <w:proofErr w:type="spellStart"/>
            <w:r w:rsidRPr="003C52CD">
              <w:rPr>
                <w:rFonts w:ascii="Times New Roman" w:hAnsi="Times New Roman"/>
                <w:sz w:val="28"/>
                <w:szCs w:val="28"/>
              </w:rPr>
              <w:t>электрокотел</w:t>
            </w:r>
            <w:proofErr w:type="spellEnd"/>
            <w:r w:rsidRPr="003C52CD">
              <w:rPr>
                <w:rFonts w:ascii="Times New Roman" w:hAnsi="Times New Roman"/>
                <w:sz w:val="28"/>
                <w:szCs w:val="28"/>
              </w:rPr>
              <w:t>, контрольные весы, раковина для мытья рук</w:t>
            </w: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Раздаточная зона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Мармиты для первых, вторых и третьих блюд и холодильным прилавком (витриной, секцией)</w:t>
            </w:r>
          </w:p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C52CD">
              <w:rPr>
                <w:rFonts w:ascii="Times New Roman" w:hAnsi="Times New Roman"/>
                <w:sz w:val="28"/>
                <w:szCs w:val="28"/>
              </w:rPr>
              <w:t>Моечная</w:t>
            </w:r>
            <w:proofErr w:type="gramEnd"/>
            <w:r w:rsidRPr="003C52CD">
              <w:rPr>
                <w:rFonts w:ascii="Times New Roman" w:hAnsi="Times New Roman"/>
                <w:sz w:val="28"/>
                <w:szCs w:val="28"/>
              </w:rPr>
              <w:t xml:space="preserve"> для мытья столовой посуды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 xml:space="preserve">Производственный стол, посудомоечная машина, </w:t>
            </w:r>
            <w:proofErr w:type="spellStart"/>
            <w:r w:rsidRPr="003C52CD">
              <w:rPr>
                <w:rFonts w:ascii="Times New Roman" w:hAnsi="Times New Roman"/>
                <w:sz w:val="28"/>
                <w:szCs w:val="28"/>
              </w:rPr>
              <w:t>трехсекционная</w:t>
            </w:r>
            <w:proofErr w:type="spellEnd"/>
            <w:r w:rsidRPr="003C52CD">
              <w:rPr>
                <w:rFonts w:ascii="Times New Roman" w:hAnsi="Times New Roman"/>
                <w:sz w:val="28"/>
                <w:szCs w:val="28"/>
              </w:rPr>
              <w:t xml:space="preserve"> ванна для мытья столовой посуды, двухсекционная ванна – для стеклянной посуды и столовых приборов, стеллаж (шкаф), раковина для мытья рук</w:t>
            </w: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C52CD">
              <w:rPr>
                <w:rFonts w:ascii="Times New Roman" w:hAnsi="Times New Roman"/>
                <w:sz w:val="28"/>
                <w:szCs w:val="28"/>
              </w:rPr>
              <w:t>Моечная</w:t>
            </w:r>
            <w:proofErr w:type="gramEnd"/>
            <w:r w:rsidRPr="003C52CD">
              <w:rPr>
                <w:rFonts w:ascii="Times New Roman" w:hAnsi="Times New Roman"/>
                <w:sz w:val="28"/>
                <w:szCs w:val="28"/>
              </w:rPr>
              <w:t xml:space="preserve"> кухонной посуды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Производственный стол, две моечныеванны, стеллаж, раковина для мытья рук</w:t>
            </w:r>
          </w:p>
          <w:p w:rsidR="003D25AC" w:rsidRPr="003C52CD" w:rsidRDefault="003D25AC" w:rsidP="003D25A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C52CD">
              <w:rPr>
                <w:rFonts w:ascii="Times New Roman" w:hAnsi="Times New Roman"/>
                <w:sz w:val="28"/>
                <w:szCs w:val="28"/>
              </w:rPr>
              <w:t>Моечная</w:t>
            </w:r>
            <w:proofErr w:type="gramEnd"/>
            <w:r w:rsidRPr="003C52CD">
              <w:rPr>
                <w:rFonts w:ascii="Times New Roman" w:hAnsi="Times New Roman"/>
                <w:sz w:val="28"/>
                <w:szCs w:val="28"/>
              </w:rPr>
              <w:t xml:space="preserve"> тары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Двухсекционная моечная ванна</w:t>
            </w:r>
          </w:p>
          <w:p w:rsidR="003D25AC" w:rsidRPr="003C52CD" w:rsidRDefault="003D25AC" w:rsidP="003D25A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 xml:space="preserve">Производственное помещение </w:t>
            </w:r>
            <w:proofErr w:type="spellStart"/>
            <w:proofErr w:type="gramStart"/>
            <w:r w:rsidRPr="003C52CD">
              <w:rPr>
                <w:rFonts w:ascii="Times New Roman" w:hAnsi="Times New Roman"/>
                <w:sz w:val="28"/>
                <w:szCs w:val="28"/>
              </w:rPr>
              <w:t>буфета-раздаточной</w:t>
            </w:r>
            <w:proofErr w:type="spellEnd"/>
            <w:proofErr w:type="gramEnd"/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 xml:space="preserve">Посудомоечная </w:t>
            </w:r>
            <w:proofErr w:type="spellStart"/>
            <w:r w:rsidRPr="003C52CD">
              <w:rPr>
                <w:rFonts w:ascii="Times New Roman" w:hAnsi="Times New Roman"/>
                <w:sz w:val="28"/>
                <w:szCs w:val="28"/>
              </w:rPr>
              <w:lastRenderedPageBreak/>
              <w:t>буфета-раздаточ-ной</w:t>
            </w:r>
            <w:proofErr w:type="spellEnd"/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52CD">
              <w:rPr>
                <w:rFonts w:ascii="Times New Roman" w:hAnsi="Times New Roman"/>
                <w:sz w:val="28"/>
                <w:szCs w:val="28"/>
              </w:rPr>
              <w:lastRenderedPageBreak/>
              <w:t>Трехсекционная</w:t>
            </w:r>
            <w:proofErr w:type="spellEnd"/>
            <w:r w:rsidRPr="003C52CD">
              <w:rPr>
                <w:rFonts w:ascii="Times New Roman" w:hAnsi="Times New Roman"/>
                <w:sz w:val="28"/>
                <w:szCs w:val="28"/>
              </w:rPr>
              <w:t xml:space="preserve"> ванна для мытья столовой посуды, </w:t>
            </w:r>
            <w:r w:rsidRPr="003C52CD">
              <w:rPr>
                <w:rFonts w:ascii="Times New Roman" w:hAnsi="Times New Roman"/>
                <w:sz w:val="28"/>
                <w:szCs w:val="28"/>
              </w:rPr>
              <w:lastRenderedPageBreak/>
              <w:t>двухсекционная ванна – для стеклянной посуды и столовых приборов, стеллаж (шкаф), раковина для мытья рук</w:t>
            </w: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5AC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lastRenderedPageBreak/>
              <w:t>Комната приема пищи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52CD">
              <w:rPr>
                <w:rFonts w:ascii="Times New Roman" w:hAnsi="Times New Roman"/>
                <w:sz w:val="28"/>
                <w:szCs w:val="28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AC" w:rsidRPr="003C52CD" w:rsidRDefault="003D25AC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A2E" w:rsidRPr="003C52CD" w:rsidTr="003D25AC">
        <w:trPr>
          <w:tblCellSpacing w:w="0" w:type="dxa"/>
        </w:trPr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60A2E" w:rsidRDefault="00F60A2E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A2E" w:rsidRPr="003C52CD" w:rsidRDefault="00F60A2E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A2E" w:rsidRPr="003C52CD" w:rsidRDefault="00F60A2E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0A2E" w:rsidRPr="003C52CD" w:rsidRDefault="00F60A2E" w:rsidP="003D25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52E66" w:rsidRPr="003C52CD" w:rsidRDefault="00F52E66" w:rsidP="003C52CD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200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200"/>
      </w:tblGrid>
      <w:tr w:rsidR="00F52E66" w:rsidRPr="003C52CD" w:rsidTr="00F52E6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52E66" w:rsidRPr="003C52CD" w:rsidRDefault="00F52E66" w:rsidP="003C52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52E66" w:rsidRPr="003C52CD" w:rsidRDefault="00F52E66" w:rsidP="003C52CD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52E66" w:rsidRPr="003C52CD" w:rsidRDefault="00F52E66" w:rsidP="003C52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F52E66" w:rsidRPr="003C52CD" w:rsidRDefault="00F52E66" w:rsidP="003C52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0715E3" w:rsidRDefault="000715E3" w:rsidP="000715E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0715E3" w:rsidSect="003D25AC">
      <w:pgSz w:w="16838" w:h="11906" w:orient="landscape"/>
      <w:pgMar w:top="567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4141E"/>
    <w:multiLevelType w:val="multilevel"/>
    <w:tmpl w:val="074082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C6999"/>
    <w:multiLevelType w:val="multilevel"/>
    <w:tmpl w:val="DEB8D5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86A32"/>
    <w:multiLevelType w:val="multilevel"/>
    <w:tmpl w:val="887EBC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E5F5E"/>
    <w:multiLevelType w:val="multilevel"/>
    <w:tmpl w:val="AA6212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CB6A39"/>
    <w:multiLevelType w:val="multilevel"/>
    <w:tmpl w:val="A54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6311A"/>
    <w:multiLevelType w:val="multilevel"/>
    <w:tmpl w:val="EBD4C5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8A329F"/>
    <w:multiLevelType w:val="multilevel"/>
    <w:tmpl w:val="E38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741F9A"/>
    <w:multiLevelType w:val="multilevel"/>
    <w:tmpl w:val="38C651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3374F7"/>
    <w:multiLevelType w:val="multilevel"/>
    <w:tmpl w:val="E6D2C5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E353FA"/>
    <w:multiLevelType w:val="multilevel"/>
    <w:tmpl w:val="A7669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3F0498"/>
    <w:multiLevelType w:val="multilevel"/>
    <w:tmpl w:val="CEB4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B53F62"/>
    <w:multiLevelType w:val="multilevel"/>
    <w:tmpl w:val="B10CA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EF3FC3"/>
    <w:multiLevelType w:val="multilevel"/>
    <w:tmpl w:val="A44A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514DE7"/>
    <w:multiLevelType w:val="multilevel"/>
    <w:tmpl w:val="DAF8F2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406F1A"/>
    <w:multiLevelType w:val="multilevel"/>
    <w:tmpl w:val="FA44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152789"/>
    <w:multiLevelType w:val="multilevel"/>
    <w:tmpl w:val="E842D4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16042A"/>
    <w:multiLevelType w:val="multilevel"/>
    <w:tmpl w:val="D9E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350F63"/>
    <w:multiLevelType w:val="multilevel"/>
    <w:tmpl w:val="F984E5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4"/>
  </w:num>
  <w:num w:numId="5">
    <w:abstractNumId w:val="12"/>
  </w:num>
  <w:num w:numId="6">
    <w:abstractNumId w:val="16"/>
  </w:num>
  <w:num w:numId="7">
    <w:abstractNumId w:val="9"/>
  </w:num>
  <w:num w:numId="8">
    <w:abstractNumId w:val="3"/>
  </w:num>
  <w:num w:numId="9">
    <w:abstractNumId w:val="13"/>
  </w:num>
  <w:num w:numId="10">
    <w:abstractNumId w:val="11"/>
  </w:num>
  <w:num w:numId="11">
    <w:abstractNumId w:val="5"/>
  </w:num>
  <w:num w:numId="12">
    <w:abstractNumId w:val="17"/>
  </w:num>
  <w:num w:numId="13">
    <w:abstractNumId w:val="2"/>
  </w:num>
  <w:num w:numId="14">
    <w:abstractNumId w:val="0"/>
  </w:num>
  <w:num w:numId="15">
    <w:abstractNumId w:val="15"/>
  </w:num>
  <w:num w:numId="16">
    <w:abstractNumId w:val="8"/>
  </w:num>
  <w:num w:numId="17">
    <w:abstractNumId w:val="7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2E66"/>
    <w:rsid w:val="000715E3"/>
    <w:rsid w:val="00245502"/>
    <w:rsid w:val="003A52FE"/>
    <w:rsid w:val="003C52CD"/>
    <w:rsid w:val="003D25AC"/>
    <w:rsid w:val="00517AFA"/>
    <w:rsid w:val="007535D9"/>
    <w:rsid w:val="00C11845"/>
    <w:rsid w:val="00C2637C"/>
    <w:rsid w:val="00C5664C"/>
    <w:rsid w:val="00D25A9F"/>
    <w:rsid w:val="00D36B2E"/>
    <w:rsid w:val="00EE64B9"/>
    <w:rsid w:val="00F52E66"/>
    <w:rsid w:val="00F60A2E"/>
    <w:rsid w:val="00FE2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D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F52E6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F52E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52E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F52E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-">
    <w:name w:val="заголовок-приложения"/>
    <w:basedOn w:val="a"/>
    <w:rsid w:val="00F52E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8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B1113-E039-4AA1-8505-BE8F78026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5</cp:revision>
  <dcterms:created xsi:type="dcterms:W3CDTF">2016-05-06T10:28:00Z</dcterms:created>
  <dcterms:modified xsi:type="dcterms:W3CDTF">2020-08-31T09:23:00Z</dcterms:modified>
</cp:coreProperties>
</file>